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082" w:rsidRDefault="00E40082" w:rsidP="00E40082">
      <w:pPr>
        <w:spacing w:line="360" w:lineRule="auto"/>
        <w:jc w:val="center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t>ВЫСТУПЛЕНИЕ</w:t>
      </w:r>
    </w:p>
    <w:p w:rsidR="00E40082" w:rsidRDefault="00E40082" w:rsidP="00E40082">
      <w:pPr>
        <w:spacing w:line="360" w:lineRule="auto"/>
        <w:jc w:val="center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t xml:space="preserve">на  республиканском семинаре в </w:t>
      </w:r>
      <w:r w:rsidR="00B772FF">
        <w:rPr>
          <w:b/>
          <w:spacing w:val="6"/>
          <w:sz w:val="28"/>
          <w:szCs w:val="28"/>
        </w:rPr>
        <w:t>г. Набережные Челны (2011</w:t>
      </w:r>
      <w:r>
        <w:rPr>
          <w:b/>
          <w:spacing w:val="6"/>
          <w:sz w:val="28"/>
          <w:szCs w:val="28"/>
        </w:rPr>
        <w:t xml:space="preserve"> г.)</w:t>
      </w:r>
    </w:p>
    <w:p w:rsidR="00B772FF" w:rsidRDefault="00B772FF" w:rsidP="00E40082">
      <w:pPr>
        <w:spacing w:line="360" w:lineRule="auto"/>
        <w:jc w:val="center"/>
        <w:rPr>
          <w:b/>
          <w:spacing w:val="6"/>
          <w:sz w:val="28"/>
          <w:szCs w:val="28"/>
        </w:rPr>
      </w:pPr>
    </w:p>
    <w:p w:rsidR="00E40082" w:rsidRDefault="00B772FF" w:rsidP="00E40082">
      <w:pPr>
        <w:spacing w:line="360" w:lineRule="auto"/>
        <w:jc w:val="right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t>Педагогическая  аттестация  в контексте стратегических задач по совершенствованию системы образования Республики Татарстан.</w:t>
      </w:r>
    </w:p>
    <w:p w:rsidR="00E40082" w:rsidRDefault="00E40082" w:rsidP="00B772FF">
      <w:pPr>
        <w:spacing w:line="360" w:lineRule="auto"/>
        <w:jc w:val="center"/>
        <w:rPr>
          <w:b/>
          <w:spacing w:val="6"/>
          <w:sz w:val="28"/>
          <w:szCs w:val="28"/>
        </w:rPr>
      </w:pPr>
    </w:p>
    <w:p w:rsidR="00E40082" w:rsidRDefault="00DA7416" w:rsidP="00DA7416">
      <w:pPr>
        <w:spacing w:line="360" w:lineRule="auto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t>Слайд № 1 (тема выступления)</w:t>
      </w:r>
    </w:p>
    <w:p w:rsidR="00E74B4B" w:rsidRDefault="00E40082" w:rsidP="00E40082">
      <w:pPr>
        <w:spacing w:line="360" w:lineRule="auto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    От имени Министерства образования и</w:t>
      </w:r>
      <w:r w:rsidR="00B772FF">
        <w:rPr>
          <w:spacing w:val="6"/>
          <w:sz w:val="28"/>
          <w:szCs w:val="28"/>
        </w:rPr>
        <w:t xml:space="preserve"> науки Республики Татарстан рад</w:t>
      </w:r>
      <w:r w:rsidR="003E0F56">
        <w:rPr>
          <w:spacing w:val="6"/>
          <w:sz w:val="28"/>
          <w:szCs w:val="28"/>
        </w:rPr>
        <w:t>а</w:t>
      </w:r>
      <w:r>
        <w:rPr>
          <w:spacing w:val="6"/>
          <w:sz w:val="28"/>
          <w:szCs w:val="28"/>
        </w:rPr>
        <w:t xml:space="preserve"> приветствовать участников республиканского семинара, представляющих аттестационные службы  муниципальных образований  и учреждений профессионального образования  Республики Татарстан</w:t>
      </w:r>
      <w:r w:rsidR="00E74B4B">
        <w:rPr>
          <w:spacing w:val="6"/>
          <w:sz w:val="28"/>
          <w:szCs w:val="28"/>
        </w:rPr>
        <w:t>.</w:t>
      </w:r>
    </w:p>
    <w:p w:rsidR="00E40082" w:rsidRDefault="00E74B4B" w:rsidP="00E40082">
      <w:pPr>
        <w:spacing w:line="360" w:lineRule="auto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   На современном этапе развития системы образования аттестация педагогических кадров приобретает все более важную роль.</w:t>
      </w:r>
      <w:r w:rsidR="00E40082">
        <w:rPr>
          <w:spacing w:val="6"/>
          <w:sz w:val="28"/>
          <w:szCs w:val="28"/>
        </w:rPr>
        <w:t xml:space="preserve"> </w:t>
      </w:r>
    </w:p>
    <w:p w:rsidR="00E74B4B" w:rsidRDefault="00DA7416" w:rsidP="00E74B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E74B4B" w:rsidRPr="00E74B4B">
        <w:rPr>
          <w:sz w:val="28"/>
          <w:szCs w:val="28"/>
        </w:rPr>
        <w:t xml:space="preserve">то </w:t>
      </w:r>
      <w:r w:rsidR="00E74B4B">
        <w:rPr>
          <w:sz w:val="28"/>
          <w:szCs w:val="28"/>
        </w:rPr>
        <w:t xml:space="preserve">подтверждает </w:t>
      </w:r>
      <w:r w:rsidR="00E74B4B" w:rsidRPr="00E74B4B">
        <w:rPr>
          <w:sz w:val="28"/>
          <w:szCs w:val="28"/>
        </w:rPr>
        <w:t xml:space="preserve">национальная образовательная инициатива «Наша новая школа», </w:t>
      </w:r>
      <w:r w:rsidR="00E74B4B">
        <w:rPr>
          <w:sz w:val="28"/>
          <w:szCs w:val="28"/>
        </w:rPr>
        <w:t xml:space="preserve">в которой </w:t>
      </w:r>
      <w:r>
        <w:rPr>
          <w:sz w:val="28"/>
          <w:szCs w:val="28"/>
        </w:rPr>
        <w:t xml:space="preserve">указывается на первостепенное значение </w:t>
      </w:r>
      <w:r w:rsidR="00E74B4B">
        <w:rPr>
          <w:sz w:val="28"/>
          <w:szCs w:val="28"/>
        </w:rPr>
        <w:t xml:space="preserve">аттестации для </w:t>
      </w:r>
      <w:r w:rsidR="00E74B4B" w:rsidRPr="00E74B4B">
        <w:rPr>
          <w:sz w:val="28"/>
          <w:szCs w:val="28"/>
        </w:rPr>
        <w:t xml:space="preserve"> совершен</w:t>
      </w:r>
      <w:r w:rsidR="00E74B4B">
        <w:rPr>
          <w:sz w:val="28"/>
          <w:szCs w:val="28"/>
        </w:rPr>
        <w:t>ствования</w:t>
      </w:r>
      <w:r w:rsidR="00E74B4B" w:rsidRPr="00E74B4B">
        <w:rPr>
          <w:sz w:val="28"/>
          <w:szCs w:val="28"/>
        </w:rPr>
        <w:t xml:space="preserve"> учительского корпуса.</w:t>
      </w:r>
    </w:p>
    <w:p w:rsidR="00725A33" w:rsidRPr="00725A33" w:rsidRDefault="00725A33" w:rsidP="00E74B4B">
      <w:pPr>
        <w:spacing w:line="360" w:lineRule="auto"/>
        <w:jc w:val="both"/>
        <w:rPr>
          <w:i/>
          <w:sz w:val="28"/>
          <w:szCs w:val="28"/>
        </w:rPr>
      </w:pPr>
      <w:r w:rsidRPr="00725A33">
        <w:rPr>
          <w:i/>
          <w:sz w:val="28"/>
          <w:szCs w:val="28"/>
        </w:rPr>
        <w:t>Слайд «</w:t>
      </w:r>
      <w:proofErr w:type="gramStart"/>
      <w:r w:rsidRPr="00725A33">
        <w:rPr>
          <w:i/>
          <w:sz w:val="28"/>
          <w:szCs w:val="28"/>
        </w:rPr>
        <w:t>Наша</w:t>
      </w:r>
      <w:proofErr w:type="gramEnd"/>
      <w:r w:rsidRPr="00725A33">
        <w:rPr>
          <w:i/>
          <w:sz w:val="28"/>
          <w:szCs w:val="28"/>
        </w:rPr>
        <w:t xml:space="preserve"> новая школа»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725A33" w:rsidTr="00725A33">
        <w:trPr>
          <w:trHeight w:val="2905"/>
        </w:trPr>
        <w:tc>
          <w:tcPr>
            <w:tcW w:w="9060" w:type="dxa"/>
          </w:tcPr>
          <w:p w:rsidR="00725A33" w:rsidRPr="00725A33" w:rsidRDefault="00725A33" w:rsidP="00725A3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25A33">
              <w:rPr>
                <w:sz w:val="28"/>
                <w:szCs w:val="28"/>
              </w:rPr>
              <w:t xml:space="preserve">Еще одним стимулом должна стать </w:t>
            </w:r>
            <w:r w:rsidRPr="00725A33">
              <w:rPr>
                <w:b/>
                <w:bCs/>
                <w:sz w:val="28"/>
                <w:szCs w:val="28"/>
              </w:rPr>
              <w:t>аттестация</w:t>
            </w:r>
            <w:r w:rsidR="00DB7DA5">
              <w:rPr>
                <w:b/>
                <w:bCs/>
                <w:sz w:val="28"/>
                <w:szCs w:val="28"/>
              </w:rPr>
              <w:t xml:space="preserve"> - </w:t>
            </w:r>
            <w:r w:rsidRPr="00725A33">
              <w:rPr>
                <w:sz w:val="28"/>
                <w:szCs w:val="28"/>
              </w:rPr>
              <w:t>периодичес</w:t>
            </w:r>
            <w:r w:rsidR="00DB7DA5">
              <w:rPr>
                <w:sz w:val="28"/>
                <w:szCs w:val="28"/>
              </w:rPr>
              <w:t xml:space="preserve">кое подтверждение квалификации </w:t>
            </w:r>
            <w:r w:rsidRPr="00725A33">
              <w:rPr>
                <w:sz w:val="28"/>
                <w:szCs w:val="28"/>
              </w:rPr>
              <w:t xml:space="preserve">педагогами, ее соответствия задачам, стоящим перед школой. Принципиально обновлены квалификационные </w:t>
            </w:r>
          </w:p>
          <w:p w:rsidR="00725A33" w:rsidRPr="00725A33" w:rsidRDefault="00725A33" w:rsidP="00725A3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25A33">
              <w:rPr>
                <w:sz w:val="28"/>
                <w:szCs w:val="28"/>
              </w:rPr>
              <w:t xml:space="preserve"> требования и квалификационные характеристики учителей, центральное место в них занимают  профессиональные педагогические компетенции. (Д.</w:t>
            </w:r>
            <w:r w:rsidR="00921212">
              <w:rPr>
                <w:sz w:val="28"/>
                <w:szCs w:val="28"/>
              </w:rPr>
              <w:t xml:space="preserve"> </w:t>
            </w:r>
            <w:r w:rsidRPr="00725A33">
              <w:rPr>
                <w:sz w:val="28"/>
                <w:szCs w:val="28"/>
              </w:rPr>
              <w:t>Медведев)</w:t>
            </w:r>
          </w:p>
        </w:tc>
      </w:tr>
    </w:tbl>
    <w:p w:rsidR="00725A33" w:rsidRDefault="00725A33" w:rsidP="00E74B4B">
      <w:pPr>
        <w:spacing w:line="360" w:lineRule="auto"/>
        <w:jc w:val="both"/>
        <w:rPr>
          <w:i/>
          <w:sz w:val="28"/>
          <w:szCs w:val="28"/>
        </w:rPr>
      </w:pPr>
    </w:p>
    <w:p w:rsidR="00725A33" w:rsidRDefault="00725A33" w:rsidP="00E74B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Принципиально обновлены не только требования к квалификации и квалификационные харак</w:t>
      </w:r>
      <w:r w:rsidR="00921212">
        <w:rPr>
          <w:sz w:val="28"/>
          <w:szCs w:val="28"/>
        </w:rPr>
        <w:t xml:space="preserve">теристики (это приказ Минздрава и </w:t>
      </w:r>
      <w:proofErr w:type="spellStart"/>
      <w:r w:rsidR="00921212">
        <w:rPr>
          <w:sz w:val="28"/>
          <w:szCs w:val="28"/>
        </w:rPr>
        <w:t>соцразвития</w:t>
      </w:r>
      <w:proofErr w:type="spellEnd"/>
      <w:r w:rsidR="00921212">
        <w:rPr>
          <w:sz w:val="28"/>
          <w:szCs w:val="28"/>
        </w:rPr>
        <w:t xml:space="preserve"> России № 761 н от 26 августа 2010 г.)</w:t>
      </w:r>
    </w:p>
    <w:p w:rsidR="00921212" w:rsidRPr="00921212" w:rsidRDefault="00921212" w:rsidP="00E74B4B">
      <w:pPr>
        <w:spacing w:line="360" w:lineRule="auto"/>
        <w:jc w:val="both"/>
        <w:rPr>
          <w:i/>
          <w:sz w:val="28"/>
          <w:szCs w:val="28"/>
        </w:rPr>
      </w:pPr>
      <w:r w:rsidRPr="00921212">
        <w:rPr>
          <w:i/>
          <w:sz w:val="28"/>
          <w:szCs w:val="28"/>
        </w:rPr>
        <w:t>Слайд № 3 «Приказ  № 761н»</w:t>
      </w:r>
    </w:p>
    <w:p w:rsidR="00725A33" w:rsidRPr="00725A33" w:rsidRDefault="0023495E" w:rsidP="00E74B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725A33">
        <w:rPr>
          <w:sz w:val="28"/>
          <w:szCs w:val="28"/>
        </w:rPr>
        <w:t xml:space="preserve">Кардинально изменился сам порядок аттестации, согласно которому каждый  педагог будет периодически подтверждать </w:t>
      </w:r>
      <w:r w:rsidR="002C653A">
        <w:rPr>
          <w:sz w:val="28"/>
          <w:szCs w:val="28"/>
        </w:rPr>
        <w:t xml:space="preserve">соответствие своей </w:t>
      </w:r>
      <w:r w:rsidR="00725A33">
        <w:rPr>
          <w:sz w:val="28"/>
          <w:szCs w:val="28"/>
        </w:rPr>
        <w:t>квалифи</w:t>
      </w:r>
      <w:r w:rsidR="002C653A">
        <w:rPr>
          <w:sz w:val="28"/>
          <w:szCs w:val="28"/>
        </w:rPr>
        <w:t>кации</w:t>
      </w:r>
      <w:r w:rsidR="00921212">
        <w:rPr>
          <w:sz w:val="28"/>
          <w:szCs w:val="28"/>
        </w:rPr>
        <w:t xml:space="preserve"> </w:t>
      </w:r>
      <w:r w:rsidR="00DB7DA5">
        <w:rPr>
          <w:sz w:val="28"/>
          <w:szCs w:val="28"/>
        </w:rPr>
        <w:t>задачам</w:t>
      </w:r>
      <w:r w:rsidR="002C653A">
        <w:rPr>
          <w:sz w:val="28"/>
          <w:szCs w:val="28"/>
        </w:rPr>
        <w:t>, стоящим</w:t>
      </w:r>
      <w:r w:rsidR="00921212">
        <w:rPr>
          <w:sz w:val="28"/>
          <w:szCs w:val="28"/>
        </w:rPr>
        <w:t xml:space="preserve">  перед современной школ</w:t>
      </w:r>
      <w:r>
        <w:rPr>
          <w:sz w:val="28"/>
          <w:szCs w:val="28"/>
        </w:rPr>
        <w:t>о</w:t>
      </w:r>
      <w:r w:rsidR="00921212">
        <w:rPr>
          <w:sz w:val="28"/>
          <w:szCs w:val="28"/>
        </w:rPr>
        <w:t>й.</w:t>
      </w:r>
    </w:p>
    <w:p w:rsidR="00B772FF" w:rsidRDefault="00E40082" w:rsidP="00B772FF">
      <w:pPr>
        <w:spacing w:line="360" w:lineRule="auto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ab/>
      </w:r>
      <w:r w:rsidR="00DB7DA5">
        <w:rPr>
          <w:spacing w:val="6"/>
          <w:sz w:val="28"/>
          <w:szCs w:val="28"/>
        </w:rPr>
        <w:t xml:space="preserve">В свете новых требований педагог </w:t>
      </w:r>
      <w:r w:rsidR="00921212">
        <w:rPr>
          <w:spacing w:val="6"/>
          <w:sz w:val="28"/>
          <w:szCs w:val="28"/>
        </w:rPr>
        <w:t xml:space="preserve">должен быть компетентен не только в </w:t>
      </w:r>
      <w:r w:rsidR="0023495E">
        <w:rPr>
          <w:spacing w:val="6"/>
          <w:sz w:val="28"/>
          <w:szCs w:val="28"/>
        </w:rPr>
        <w:t xml:space="preserve">узкой </w:t>
      </w:r>
      <w:r w:rsidR="00DB7DA5">
        <w:rPr>
          <w:spacing w:val="6"/>
          <w:sz w:val="28"/>
          <w:szCs w:val="28"/>
        </w:rPr>
        <w:t xml:space="preserve">профессиональной </w:t>
      </w:r>
      <w:r w:rsidR="00921212">
        <w:rPr>
          <w:spacing w:val="6"/>
          <w:sz w:val="28"/>
          <w:szCs w:val="28"/>
        </w:rPr>
        <w:t>области.</w:t>
      </w:r>
    </w:p>
    <w:p w:rsidR="0023495E" w:rsidRPr="0023495E" w:rsidRDefault="0023495E" w:rsidP="00B772FF">
      <w:pPr>
        <w:spacing w:line="360" w:lineRule="auto"/>
        <w:jc w:val="both"/>
        <w:rPr>
          <w:i/>
          <w:spacing w:val="6"/>
          <w:sz w:val="28"/>
          <w:szCs w:val="28"/>
        </w:rPr>
      </w:pPr>
      <w:r w:rsidRPr="0023495E">
        <w:rPr>
          <w:i/>
          <w:spacing w:val="6"/>
          <w:sz w:val="28"/>
          <w:szCs w:val="28"/>
        </w:rPr>
        <w:t xml:space="preserve">Слайд 4. </w:t>
      </w:r>
      <w:r>
        <w:rPr>
          <w:i/>
          <w:spacing w:val="6"/>
          <w:sz w:val="28"/>
          <w:szCs w:val="28"/>
        </w:rPr>
        <w:t>Основные составляющие к</w:t>
      </w:r>
      <w:r w:rsidRPr="0023495E">
        <w:rPr>
          <w:i/>
          <w:spacing w:val="6"/>
          <w:sz w:val="28"/>
          <w:szCs w:val="28"/>
        </w:rPr>
        <w:t>омпетентности</w:t>
      </w:r>
      <w:r>
        <w:rPr>
          <w:i/>
          <w:spacing w:val="6"/>
          <w:sz w:val="28"/>
          <w:szCs w:val="28"/>
        </w:rPr>
        <w:t xml:space="preserve"> </w:t>
      </w:r>
      <w:proofErr w:type="gramStart"/>
      <w:r>
        <w:rPr>
          <w:i/>
          <w:spacing w:val="6"/>
          <w:sz w:val="28"/>
          <w:szCs w:val="28"/>
        </w:rPr>
        <w:t>педагогических</w:t>
      </w:r>
      <w:proofErr w:type="gramEnd"/>
      <w:r>
        <w:rPr>
          <w:i/>
          <w:spacing w:val="6"/>
          <w:sz w:val="28"/>
          <w:szCs w:val="28"/>
        </w:rPr>
        <w:t xml:space="preserve"> работников (ЕКС)</w:t>
      </w:r>
      <w:r w:rsidRPr="0023495E">
        <w:rPr>
          <w:i/>
          <w:spacing w:val="6"/>
          <w:sz w:val="28"/>
          <w:szCs w:val="28"/>
        </w:rPr>
        <w:t>.</w:t>
      </w:r>
    </w:p>
    <w:p w:rsidR="0023495E" w:rsidRDefault="0023495E" w:rsidP="00B772FF">
      <w:pPr>
        <w:spacing w:line="360" w:lineRule="auto"/>
        <w:jc w:val="both"/>
        <w:rPr>
          <w:spacing w:val="6"/>
          <w:sz w:val="28"/>
          <w:szCs w:val="28"/>
        </w:rPr>
      </w:pPr>
    </w:p>
    <w:p w:rsidR="00921212" w:rsidRDefault="00921212" w:rsidP="00B772FF">
      <w:pPr>
        <w:spacing w:line="360" w:lineRule="auto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      </w:t>
      </w:r>
      <w:proofErr w:type="gramStart"/>
      <w:r w:rsidR="00DB7DA5">
        <w:rPr>
          <w:spacing w:val="6"/>
          <w:sz w:val="28"/>
          <w:szCs w:val="28"/>
        </w:rPr>
        <w:t xml:space="preserve">По </w:t>
      </w:r>
      <w:r>
        <w:rPr>
          <w:spacing w:val="6"/>
          <w:sz w:val="28"/>
          <w:szCs w:val="28"/>
        </w:rPr>
        <w:t>требованиям</w:t>
      </w:r>
      <w:r w:rsidR="00DB7DA5">
        <w:rPr>
          <w:spacing w:val="6"/>
          <w:sz w:val="28"/>
          <w:szCs w:val="28"/>
        </w:rPr>
        <w:t xml:space="preserve"> ЕКС</w:t>
      </w:r>
      <w:r>
        <w:rPr>
          <w:spacing w:val="6"/>
          <w:sz w:val="28"/>
          <w:szCs w:val="28"/>
        </w:rPr>
        <w:t>,  современный учитель должен быть высоким професс</w:t>
      </w:r>
      <w:r w:rsidR="000A5741">
        <w:rPr>
          <w:spacing w:val="6"/>
          <w:sz w:val="28"/>
          <w:szCs w:val="28"/>
        </w:rPr>
        <w:t xml:space="preserve">ионалом, обладающим познаниями </w:t>
      </w:r>
      <w:r>
        <w:rPr>
          <w:spacing w:val="6"/>
          <w:sz w:val="28"/>
          <w:szCs w:val="28"/>
        </w:rPr>
        <w:t>и в правовой, и в информационной</w:t>
      </w:r>
      <w:r w:rsidR="0023495E">
        <w:rPr>
          <w:spacing w:val="6"/>
          <w:sz w:val="28"/>
          <w:szCs w:val="28"/>
        </w:rPr>
        <w:t xml:space="preserve">, и в коммуникативной </w:t>
      </w:r>
      <w:r>
        <w:rPr>
          <w:spacing w:val="6"/>
          <w:sz w:val="28"/>
          <w:szCs w:val="28"/>
        </w:rPr>
        <w:t xml:space="preserve"> сфере, владеть современными образовательными технологиями </w:t>
      </w:r>
      <w:r w:rsidR="0023495E">
        <w:rPr>
          <w:spacing w:val="6"/>
          <w:sz w:val="28"/>
          <w:szCs w:val="28"/>
        </w:rPr>
        <w:t>продуктивного, развивающего обучения и многими другими методами и приемами, необходимыми для успешной педагогической работы.</w:t>
      </w:r>
      <w:proofErr w:type="gramEnd"/>
    </w:p>
    <w:p w:rsidR="002C653A" w:rsidRDefault="0023495E" w:rsidP="00B772FF">
      <w:pPr>
        <w:spacing w:line="360" w:lineRule="auto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     </w:t>
      </w:r>
      <w:r w:rsidR="00DB1119">
        <w:rPr>
          <w:spacing w:val="6"/>
          <w:sz w:val="28"/>
          <w:szCs w:val="28"/>
        </w:rPr>
        <w:t xml:space="preserve">Задачей </w:t>
      </w:r>
      <w:r>
        <w:rPr>
          <w:spacing w:val="6"/>
          <w:sz w:val="28"/>
          <w:szCs w:val="28"/>
        </w:rPr>
        <w:t xml:space="preserve">аттестации является </w:t>
      </w:r>
      <w:r w:rsidR="00DB7DA5">
        <w:rPr>
          <w:spacing w:val="6"/>
          <w:sz w:val="28"/>
          <w:szCs w:val="28"/>
        </w:rPr>
        <w:t xml:space="preserve">обеспечение </w:t>
      </w:r>
      <w:r>
        <w:rPr>
          <w:spacing w:val="6"/>
          <w:sz w:val="28"/>
          <w:szCs w:val="28"/>
        </w:rPr>
        <w:t>соответствия  квалификации педагогов установленным требованиям</w:t>
      </w:r>
      <w:r w:rsidR="002C653A">
        <w:rPr>
          <w:spacing w:val="6"/>
          <w:sz w:val="28"/>
          <w:szCs w:val="28"/>
        </w:rPr>
        <w:t xml:space="preserve">. </w:t>
      </w:r>
    </w:p>
    <w:p w:rsidR="000A5741" w:rsidRDefault="00DB1119" w:rsidP="00B772FF">
      <w:pPr>
        <w:spacing w:line="360" w:lineRule="auto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   Выполнение данной  задачи </w:t>
      </w:r>
      <w:r w:rsidR="002C653A">
        <w:rPr>
          <w:spacing w:val="6"/>
          <w:sz w:val="28"/>
          <w:szCs w:val="28"/>
        </w:rPr>
        <w:t xml:space="preserve">невозможно без </w:t>
      </w:r>
      <w:r w:rsidR="000A5741">
        <w:rPr>
          <w:spacing w:val="6"/>
          <w:sz w:val="28"/>
          <w:szCs w:val="28"/>
        </w:rPr>
        <w:t>модер</w:t>
      </w:r>
      <w:r w:rsidR="002C653A">
        <w:rPr>
          <w:spacing w:val="6"/>
          <w:sz w:val="28"/>
          <w:szCs w:val="28"/>
        </w:rPr>
        <w:t>низации</w:t>
      </w:r>
      <w:r>
        <w:rPr>
          <w:spacing w:val="6"/>
          <w:sz w:val="28"/>
          <w:szCs w:val="28"/>
        </w:rPr>
        <w:t xml:space="preserve"> аттестации</w:t>
      </w:r>
      <w:r w:rsidR="002C653A">
        <w:rPr>
          <w:spacing w:val="6"/>
          <w:sz w:val="28"/>
          <w:szCs w:val="28"/>
        </w:rPr>
        <w:t xml:space="preserve">,  </w:t>
      </w:r>
      <w:r>
        <w:rPr>
          <w:spacing w:val="6"/>
          <w:sz w:val="28"/>
          <w:szCs w:val="28"/>
        </w:rPr>
        <w:t xml:space="preserve"> что и  выполняется </w:t>
      </w:r>
      <w:r w:rsidR="000A5741">
        <w:rPr>
          <w:spacing w:val="6"/>
          <w:sz w:val="28"/>
          <w:szCs w:val="28"/>
        </w:rPr>
        <w:t xml:space="preserve">в </w:t>
      </w:r>
      <w:r w:rsidR="002C653A">
        <w:rPr>
          <w:spacing w:val="6"/>
          <w:sz w:val="28"/>
          <w:szCs w:val="28"/>
        </w:rPr>
        <w:t xml:space="preserve">рамках </w:t>
      </w:r>
      <w:r w:rsidR="000A5741">
        <w:rPr>
          <w:spacing w:val="6"/>
          <w:sz w:val="28"/>
          <w:szCs w:val="28"/>
        </w:rPr>
        <w:t>Стратегии развития образования Республики Татарстан</w:t>
      </w:r>
      <w:r>
        <w:rPr>
          <w:spacing w:val="6"/>
          <w:sz w:val="28"/>
          <w:szCs w:val="28"/>
        </w:rPr>
        <w:t>,</w:t>
      </w:r>
      <w:r w:rsidR="000A5741">
        <w:rPr>
          <w:spacing w:val="6"/>
          <w:sz w:val="28"/>
          <w:szCs w:val="28"/>
        </w:rPr>
        <w:t xml:space="preserve">  </w:t>
      </w:r>
      <w:r>
        <w:rPr>
          <w:spacing w:val="6"/>
          <w:sz w:val="28"/>
          <w:szCs w:val="28"/>
        </w:rPr>
        <w:t>нацеленной на повышение</w:t>
      </w:r>
      <w:r w:rsidR="000A5741">
        <w:rPr>
          <w:spacing w:val="6"/>
          <w:sz w:val="28"/>
          <w:szCs w:val="28"/>
        </w:rPr>
        <w:t xml:space="preserve"> качества обр</w:t>
      </w:r>
      <w:r w:rsidR="00686112">
        <w:rPr>
          <w:spacing w:val="6"/>
          <w:sz w:val="28"/>
          <w:szCs w:val="28"/>
        </w:rPr>
        <w:t>азования в Республике Татарстан.</w:t>
      </w:r>
      <w:r w:rsidR="000A5741">
        <w:rPr>
          <w:spacing w:val="6"/>
          <w:sz w:val="28"/>
          <w:szCs w:val="28"/>
        </w:rPr>
        <w:t xml:space="preserve"> </w:t>
      </w:r>
    </w:p>
    <w:p w:rsidR="00583CAB" w:rsidRDefault="000A5741" w:rsidP="000A5741">
      <w:pPr>
        <w:spacing w:line="360" w:lineRule="auto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   </w:t>
      </w:r>
      <w:r w:rsidR="00583CAB">
        <w:rPr>
          <w:spacing w:val="6"/>
          <w:sz w:val="28"/>
          <w:szCs w:val="28"/>
        </w:rPr>
        <w:t xml:space="preserve">Слайд: Итоги тестирования  учителей в 2010 г. </w:t>
      </w:r>
    </w:p>
    <w:p w:rsidR="00583CAB" w:rsidRDefault="00583CAB" w:rsidP="000A5741">
      <w:pPr>
        <w:spacing w:line="360" w:lineRule="auto"/>
        <w:jc w:val="both"/>
        <w:rPr>
          <w:spacing w:val="6"/>
          <w:sz w:val="28"/>
          <w:szCs w:val="28"/>
        </w:rPr>
      </w:pPr>
      <w:r>
        <w:rPr>
          <w:noProof/>
        </w:rPr>
        <w:drawing>
          <wp:inline distT="0" distB="0" distL="0" distR="0">
            <wp:extent cx="5646420" cy="249936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A5741" w:rsidRDefault="000A5741" w:rsidP="000A5741">
      <w:pPr>
        <w:spacing w:line="360" w:lineRule="auto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lastRenderedPageBreak/>
        <w:t xml:space="preserve"> </w:t>
      </w:r>
      <w:r w:rsidR="00583CAB">
        <w:rPr>
          <w:spacing w:val="6"/>
          <w:sz w:val="28"/>
          <w:szCs w:val="28"/>
        </w:rPr>
        <w:t xml:space="preserve">   </w:t>
      </w:r>
      <w:r w:rsidRPr="000A5741">
        <w:rPr>
          <w:sz w:val="28"/>
          <w:szCs w:val="28"/>
        </w:rPr>
        <w:t>Первым шагом на пути реформирования республиканской модели аттестации</w:t>
      </w:r>
      <w:r w:rsidR="00686112">
        <w:rPr>
          <w:sz w:val="28"/>
          <w:szCs w:val="28"/>
        </w:rPr>
        <w:t xml:space="preserve"> </w:t>
      </w:r>
      <w:r w:rsidR="00D20C4A">
        <w:rPr>
          <w:sz w:val="28"/>
          <w:szCs w:val="28"/>
        </w:rPr>
        <w:t xml:space="preserve">в целях </w:t>
      </w:r>
      <w:r w:rsidR="00DB1119">
        <w:rPr>
          <w:sz w:val="28"/>
          <w:szCs w:val="28"/>
        </w:rPr>
        <w:t xml:space="preserve"> повышения качества образования </w:t>
      </w:r>
      <w:r w:rsidRPr="000A5741">
        <w:rPr>
          <w:sz w:val="28"/>
          <w:szCs w:val="28"/>
        </w:rPr>
        <w:t xml:space="preserve">стало </w:t>
      </w:r>
      <w:r>
        <w:rPr>
          <w:sz w:val="28"/>
          <w:szCs w:val="28"/>
        </w:rPr>
        <w:t xml:space="preserve">введение </w:t>
      </w:r>
      <w:r w:rsidRPr="000A5741">
        <w:rPr>
          <w:sz w:val="28"/>
          <w:szCs w:val="28"/>
        </w:rPr>
        <w:t xml:space="preserve">аттестационного тестирования учителей-предметников по контрольно-измерительным материалам школьного ЕГЭ. </w:t>
      </w:r>
    </w:p>
    <w:p w:rsidR="00DB1119" w:rsidRDefault="00DB1119" w:rsidP="000A57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83CAB">
        <w:rPr>
          <w:sz w:val="28"/>
          <w:szCs w:val="28"/>
        </w:rPr>
        <w:t xml:space="preserve">В 2009 году </w:t>
      </w:r>
      <w:r w:rsidR="00460689">
        <w:rPr>
          <w:sz w:val="28"/>
          <w:szCs w:val="28"/>
        </w:rPr>
        <w:t xml:space="preserve"> был начат эксперимент по</w:t>
      </w:r>
      <w:r w:rsidR="00D20C4A">
        <w:rPr>
          <w:sz w:val="28"/>
          <w:szCs w:val="28"/>
        </w:rPr>
        <w:t xml:space="preserve"> </w:t>
      </w:r>
      <w:r w:rsidR="00460689">
        <w:rPr>
          <w:sz w:val="28"/>
          <w:szCs w:val="28"/>
        </w:rPr>
        <w:t xml:space="preserve"> проведению  аттестационному тестированию</w:t>
      </w:r>
      <w:r w:rsidR="00583CAB">
        <w:rPr>
          <w:sz w:val="28"/>
          <w:szCs w:val="28"/>
        </w:rPr>
        <w:t xml:space="preserve"> в формате ЕГЭ</w:t>
      </w:r>
      <w:r w:rsidR="00460689">
        <w:rPr>
          <w:sz w:val="28"/>
          <w:szCs w:val="28"/>
        </w:rPr>
        <w:t xml:space="preserve">, в котором приняли участие </w:t>
      </w:r>
      <w:r w:rsidR="00583CAB">
        <w:rPr>
          <w:sz w:val="28"/>
          <w:szCs w:val="28"/>
        </w:rPr>
        <w:t xml:space="preserve"> 1122 учителя</w:t>
      </w:r>
      <w:r w:rsidR="00460689">
        <w:rPr>
          <w:sz w:val="28"/>
          <w:szCs w:val="28"/>
        </w:rPr>
        <w:t xml:space="preserve">, справились 78 % .В 2010 г. прошли   тестирование  в формате ЕГЭ уже 4595 учителей, и результаты  были гораздо лучше.  Положительный зачет получили уже  81% </w:t>
      </w:r>
      <w:r>
        <w:rPr>
          <w:sz w:val="28"/>
          <w:szCs w:val="28"/>
        </w:rPr>
        <w:t xml:space="preserve"> учителей. </w:t>
      </w:r>
      <w:r w:rsidR="00460689">
        <w:rPr>
          <w:sz w:val="28"/>
          <w:szCs w:val="28"/>
        </w:rPr>
        <w:t xml:space="preserve"> Средний балл в 2010 г. по сравнению с предыдущим баллом повысился с _</w:t>
      </w:r>
      <w:r w:rsidR="00CB0D3F">
        <w:rPr>
          <w:sz w:val="28"/>
          <w:szCs w:val="28"/>
        </w:rPr>
        <w:t>67_</w:t>
      </w:r>
      <w:r w:rsidR="00460689">
        <w:rPr>
          <w:sz w:val="28"/>
          <w:szCs w:val="28"/>
        </w:rPr>
        <w:t xml:space="preserve"> до</w:t>
      </w:r>
      <w:r w:rsidR="00CB0D3F">
        <w:rPr>
          <w:sz w:val="28"/>
          <w:szCs w:val="28"/>
        </w:rPr>
        <w:t xml:space="preserve"> 77 баллов. 96 учителей сдали  тестирование на 100 баллов. </w:t>
      </w:r>
    </w:p>
    <w:p w:rsidR="00DB1119" w:rsidRDefault="00DB1119" w:rsidP="000A5741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D1365AE" wp14:editId="2C3095BC">
            <wp:extent cx="3657600" cy="2743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3CAB" w:rsidRDefault="00DB1119" w:rsidP="000A57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60689">
        <w:rPr>
          <w:sz w:val="28"/>
          <w:szCs w:val="28"/>
        </w:rPr>
        <w:t xml:space="preserve">Но самое главное достижение заключается в том,  что повышение результатов тестирования учителей, как </w:t>
      </w:r>
      <w:proofErr w:type="gramStart"/>
      <w:r w:rsidR="00460689">
        <w:rPr>
          <w:sz w:val="28"/>
          <w:szCs w:val="28"/>
        </w:rPr>
        <w:t>показывает диаграмма</w:t>
      </w:r>
      <w:r>
        <w:rPr>
          <w:sz w:val="28"/>
          <w:szCs w:val="28"/>
        </w:rPr>
        <w:t xml:space="preserve"> положительно</w:t>
      </w:r>
      <w:r w:rsidR="00460689">
        <w:rPr>
          <w:sz w:val="28"/>
          <w:szCs w:val="28"/>
        </w:rPr>
        <w:t xml:space="preserve"> отразилось</w:t>
      </w:r>
      <w:proofErr w:type="gramEnd"/>
      <w:r w:rsidR="00460689">
        <w:rPr>
          <w:sz w:val="28"/>
          <w:szCs w:val="28"/>
        </w:rPr>
        <w:t xml:space="preserve"> на итогах школьного ЕГЭ</w:t>
      </w:r>
      <w:r>
        <w:rPr>
          <w:sz w:val="28"/>
          <w:szCs w:val="28"/>
        </w:rPr>
        <w:t>.</w:t>
      </w:r>
      <w:r w:rsidR="00AA48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Итоги</w:t>
      </w:r>
      <w:r w:rsidR="00FE4FEE">
        <w:rPr>
          <w:sz w:val="28"/>
          <w:szCs w:val="28"/>
        </w:rPr>
        <w:t xml:space="preserve"> ЕГЭ</w:t>
      </w:r>
      <w:r>
        <w:rPr>
          <w:sz w:val="28"/>
          <w:szCs w:val="28"/>
        </w:rPr>
        <w:t xml:space="preserve"> </w:t>
      </w:r>
      <w:r w:rsidR="00AA4833">
        <w:rPr>
          <w:sz w:val="28"/>
          <w:szCs w:val="28"/>
        </w:rPr>
        <w:t>в 2010 г также повысились не только в сравнении с прошлогодними результатами, но и в сравнении со средними федеральными значениями ЕГЭ</w:t>
      </w:r>
      <w:r w:rsidR="007A674C">
        <w:rPr>
          <w:sz w:val="28"/>
          <w:szCs w:val="28"/>
        </w:rPr>
        <w:t>.</w:t>
      </w:r>
    </w:p>
    <w:p w:rsidR="00583CAB" w:rsidRDefault="00460689" w:rsidP="000A57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583CAB" w:rsidRPr="000A5741" w:rsidRDefault="00FE4FEE" w:rsidP="000A5741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3367F0B" wp14:editId="4CB49041">
            <wp:extent cx="3657600" cy="2743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5741" w:rsidRDefault="000A5741" w:rsidP="00B772FF">
      <w:pPr>
        <w:spacing w:line="360" w:lineRule="auto"/>
        <w:jc w:val="both"/>
        <w:rPr>
          <w:spacing w:val="6"/>
          <w:sz w:val="28"/>
          <w:szCs w:val="28"/>
        </w:rPr>
      </w:pPr>
    </w:p>
    <w:p w:rsidR="00583CAB" w:rsidRDefault="00E40082" w:rsidP="00411211">
      <w:pPr>
        <w:spacing w:line="360" w:lineRule="auto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ab/>
      </w:r>
      <w:r w:rsidR="007A674C">
        <w:rPr>
          <w:spacing w:val="6"/>
          <w:sz w:val="28"/>
          <w:szCs w:val="28"/>
        </w:rPr>
        <w:t xml:space="preserve">В дальнейшем </w:t>
      </w:r>
      <w:r w:rsidR="00CB0D3F">
        <w:rPr>
          <w:spacing w:val="6"/>
          <w:sz w:val="28"/>
          <w:szCs w:val="28"/>
        </w:rPr>
        <w:t>практика профессионального тестирования</w:t>
      </w:r>
      <w:r w:rsidR="007A674C">
        <w:rPr>
          <w:spacing w:val="6"/>
          <w:sz w:val="28"/>
          <w:szCs w:val="28"/>
        </w:rPr>
        <w:t xml:space="preserve"> будет</w:t>
      </w:r>
      <w:r w:rsidR="00CB0D3F">
        <w:rPr>
          <w:spacing w:val="6"/>
          <w:sz w:val="28"/>
          <w:szCs w:val="28"/>
        </w:rPr>
        <w:t xml:space="preserve"> продолжена</w:t>
      </w:r>
      <w:proofErr w:type="gramStart"/>
      <w:r w:rsidR="00CB0D3F">
        <w:rPr>
          <w:spacing w:val="6"/>
          <w:sz w:val="28"/>
          <w:szCs w:val="28"/>
        </w:rPr>
        <w:t xml:space="preserve"> </w:t>
      </w:r>
      <w:r w:rsidR="007A674C">
        <w:rPr>
          <w:spacing w:val="6"/>
          <w:sz w:val="28"/>
          <w:szCs w:val="28"/>
        </w:rPr>
        <w:t>,</w:t>
      </w:r>
      <w:proofErr w:type="gramEnd"/>
      <w:r w:rsidR="007A674C">
        <w:rPr>
          <w:spacing w:val="6"/>
          <w:sz w:val="28"/>
          <w:szCs w:val="28"/>
        </w:rPr>
        <w:t xml:space="preserve"> но</w:t>
      </w:r>
      <w:r w:rsidR="00CB0D3F">
        <w:rPr>
          <w:spacing w:val="6"/>
          <w:sz w:val="28"/>
          <w:szCs w:val="28"/>
        </w:rPr>
        <w:t xml:space="preserve"> тестирование будет проводиться не во время аттестации, </w:t>
      </w:r>
      <w:r w:rsidR="007A674C">
        <w:rPr>
          <w:spacing w:val="6"/>
          <w:sz w:val="28"/>
          <w:szCs w:val="28"/>
        </w:rPr>
        <w:t>а на предварительном этапе</w:t>
      </w:r>
      <w:r w:rsidR="007A674C" w:rsidRPr="007A674C">
        <w:rPr>
          <w:b/>
          <w:spacing w:val="6"/>
          <w:sz w:val="28"/>
          <w:szCs w:val="28"/>
        </w:rPr>
        <w:t xml:space="preserve">: </w:t>
      </w:r>
      <w:r w:rsidR="000C2D91">
        <w:rPr>
          <w:b/>
          <w:spacing w:val="6"/>
          <w:sz w:val="28"/>
          <w:szCs w:val="28"/>
        </w:rPr>
        <w:t xml:space="preserve">педагог будет проходить  тестирование </w:t>
      </w:r>
      <w:r w:rsidR="007A674C" w:rsidRPr="007A674C">
        <w:rPr>
          <w:b/>
          <w:spacing w:val="6"/>
          <w:sz w:val="28"/>
          <w:szCs w:val="28"/>
        </w:rPr>
        <w:t>перед</w:t>
      </w:r>
      <w:r w:rsidR="007A674C">
        <w:rPr>
          <w:spacing w:val="6"/>
          <w:sz w:val="28"/>
          <w:szCs w:val="28"/>
        </w:rPr>
        <w:t xml:space="preserve"> </w:t>
      </w:r>
      <w:r w:rsidR="007A674C" w:rsidRPr="007A674C">
        <w:rPr>
          <w:b/>
          <w:spacing w:val="6"/>
          <w:sz w:val="28"/>
          <w:szCs w:val="28"/>
        </w:rPr>
        <w:t>тем</w:t>
      </w:r>
      <w:r w:rsidR="007A674C">
        <w:rPr>
          <w:spacing w:val="6"/>
          <w:sz w:val="28"/>
          <w:szCs w:val="28"/>
        </w:rPr>
        <w:t>, как подать за</w:t>
      </w:r>
      <w:r w:rsidR="000C2D91">
        <w:rPr>
          <w:spacing w:val="6"/>
          <w:sz w:val="28"/>
          <w:szCs w:val="28"/>
        </w:rPr>
        <w:t>явление на аттестацию,  иначе  его заявление на аттестацию не будет принято.</w:t>
      </w:r>
    </w:p>
    <w:p w:rsidR="00583CAB" w:rsidRDefault="00681C62" w:rsidP="00411211">
      <w:pPr>
        <w:spacing w:line="360" w:lineRule="auto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    </w:t>
      </w:r>
      <w:r w:rsidR="000C2D91">
        <w:rPr>
          <w:spacing w:val="6"/>
          <w:sz w:val="28"/>
          <w:szCs w:val="28"/>
        </w:rPr>
        <w:t xml:space="preserve">Много сделано </w:t>
      </w:r>
      <w:r w:rsidR="00FE4FEE">
        <w:rPr>
          <w:spacing w:val="6"/>
          <w:sz w:val="28"/>
          <w:szCs w:val="28"/>
        </w:rPr>
        <w:t xml:space="preserve"> по выполнению задачи </w:t>
      </w:r>
      <w:r w:rsidR="00D61B9E">
        <w:rPr>
          <w:spacing w:val="6"/>
          <w:sz w:val="28"/>
          <w:szCs w:val="28"/>
        </w:rPr>
        <w:t>информатизации образования</w:t>
      </w:r>
      <w:r w:rsidR="000C2D91">
        <w:rPr>
          <w:spacing w:val="6"/>
          <w:sz w:val="28"/>
          <w:szCs w:val="28"/>
        </w:rPr>
        <w:t xml:space="preserve">, и в этом  тоже немалая заслуга </w:t>
      </w:r>
      <w:r>
        <w:rPr>
          <w:spacing w:val="6"/>
          <w:sz w:val="28"/>
          <w:szCs w:val="28"/>
        </w:rPr>
        <w:t>аттестацион</w:t>
      </w:r>
      <w:r w:rsidR="000C2D91">
        <w:rPr>
          <w:spacing w:val="6"/>
          <w:sz w:val="28"/>
          <w:szCs w:val="28"/>
        </w:rPr>
        <w:t>ных служб республики</w:t>
      </w:r>
      <w:proofErr w:type="gramStart"/>
      <w:r w:rsidR="000C2D91">
        <w:rPr>
          <w:spacing w:val="6"/>
          <w:sz w:val="28"/>
          <w:szCs w:val="28"/>
        </w:rPr>
        <w:t xml:space="preserve"> .</w:t>
      </w:r>
      <w:proofErr w:type="gramEnd"/>
      <w:r w:rsidR="000C2D91">
        <w:rPr>
          <w:spacing w:val="6"/>
          <w:sz w:val="28"/>
          <w:szCs w:val="28"/>
        </w:rPr>
        <w:t xml:space="preserve"> В связи с введением ИКТ-компетенций в квалификационные характеристики</w:t>
      </w:r>
      <w:r w:rsidR="006D7B22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 xml:space="preserve"> </w:t>
      </w:r>
      <w:r w:rsidR="00D61B9E">
        <w:rPr>
          <w:spacing w:val="6"/>
          <w:sz w:val="28"/>
          <w:szCs w:val="28"/>
        </w:rPr>
        <w:t xml:space="preserve">наши </w:t>
      </w:r>
      <w:r>
        <w:rPr>
          <w:spacing w:val="6"/>
          <w:sz w:val="28"/>
          <w:szCs w:val="28"/>
        </w:rPr>
        <w:t>и</w:t>
      </w:r>
      <w:r w:rsidR="00D61B9E">
        <w:rPr>
          <w:spacing w:val="6"/>
          <w:sz w:val="28"/>
          <w:szCs w:val="28"/>
        </w:rPr>
        <w:t>нформационно-методические центры</w:t>
      </w:r>
      <w:r>
        <w:rPr>
          <w:spacing w:val="6"/>
          <w:sz w:val="28"/>
          <w:szCs w:val="28"/>
        </w:rPr>
        <w:t xml:space="preserve"> </w:t>
      </w:r>
      <w:r w:rsidR="00D61B9E">
        <w:rPr>
          <w:spacing w:val="6"/>
          <w:sz w:val="28"/>
          <w:szCs w:val="28"/>
        </w:rPr>
        <w:t xml:space="preserve">уже два года </w:t>
      </w:r>
      <w:r>
        <w:rPr>
          <w:spacing w:val="6"/>
          <w:sz w:val="28"/>
          <w:szCs w:val="28"/>
        </w:rPr>
        <w:t>проводят краткосрочное обучение для всех аттестуемых работников</w:t>
      </w:r>
      <w:r w:rsidR="00D61B9E">
        <w:rPr>
          <w:spacing w:val="6"/>
          <w:sz w:val="28"/>
          <w:szCs w:val="28"/>
        </w:rPr>
        <w:t xml:space="preserve"> Республики Татарстан</w:t>
      </w:r>
      <w:r>
        <w:rPr>
          <w:spacing w:val="6"/>
          <w:sz w:val="28"/>
          <w:szCs w:val="28"/>
        </w:rPr>
        <w:t xml:space="preserve">. Так, </w:t>
      </w:r>
      <w:r w:rsidR="000C2D91">
        <w:rPr>
          <w:spacing w:val="6"/>
          <w:sz w:val="28"/>
          <w:szCs w:val="28"/>
        </w:rPr>
        <w:t>В 2010 году  на базе ИМЦ  прошли обучение</w:t>
      </w:r>
      <w:r w:rsidR="00D61B9E">
        <w:rPr>
          <w:spacing w:val="6"/>
          <w:sz w:val="28"/>
          <w:szCs w:val="28"/>
        </w:rPr>
        <w:t xml:space="preserve"> и сдали зачеты по ИКТ </w:t>
      </w:r>
      <w:r w:rsidR="000C2D91">
        <w:rPr>
          <w:spacing w:val="6"/>
          <w:sz w:val="28"/>
          <w:szCs w:val="28"/>
        </w:rPr>
        <w:t xml:space="preserve"> 27677</w:t>
      </w:r>
      <w:r w:rsidR="00D61B9E">
        <w:rPr>
          <w:spacing w:val="6"/>
          <w:sz w:val="28"/>
          <w:szCs w:val="28"/>
        </w:rPr>
        <w:t xml:space="preserve"> </w:t>
      </w:r>
      <w:r w:rsidR="000C2D91">
        <w:rPr>
          <w:spacing w:val="6"/>
          <w:sz w:val="28"/>
          <w:szCs w:val="28"/>
        </w:rPr>
        <w:t>тыс</w:t>
      </w:r>
      <w:r w:rsidR="00D61B9E">
        <w:rPr>
          <w:spacing w:val="6"/>
          <w:sz w:val="28"/>
          <w:szCs w:val="28"/>
        </w:rPr>
        <w:t>.</w:t>
      </w:r>
      <w:r w:rsidR="000C2D91">
        <w:rPr>
          <w:spacing w:val="6"/>
          <w:sz w:val="28"/>
          <w:szCs w:val="28"/>
        </w:rPr>
        <w:t xml:space="preserve"> аттестованных работников, а всего за 2 года</w:t>
      </w:r>
      <w:proofErr w:type="gramStart"/>
      <w:r w:rsidR="000C2D91">
        <w:rPr>
          <w:spacing w:val="6"/>
          <w:sz w:val="28"/>
          <w:szCs w:val="28"/>
        </w:rPr>
        <w:t xml:space="preserve"> ,</w:t>
      </w:r>
      <w:proofErr w:type="gramEnd"/>
      <w:r w:rsidR="000C2D91">
        <w:rPr>
          <w:spacing w:val="6"/>
          <w:sz w:val="28"/>
          <w:szCs w:val="28"/>
        </w:rPr>
        <w:t xml:space="preserve"> с учетом </w:t>
      </w:r>
      <w:r>
        <w:rPr>
          <w:spacing w:val="6"/>
          <w:sz w:val="28"/>
          <w:szCs w:val="28"/>
        </w:rPr>
        <w:t xml:space="preserve"> аттестации </w:t>
      </w:r>
      <w:r w:rsidR="000C2D91">
        <w:rPr>
          <w:spacing w:val="6"/>
          <w:sz w:val="28"/>
          <w:szCs w:val="28"/>
        </w:rPr>
        <w:t>2009 г., обучились работе  на компьютере 41451 тыс</w:t>
      </w:r>
      <w:r w:rsidR="00D61B9E">
        <w:rPr>
          <w:spacing w:val="6"/>
          <w:sz w:val="28"/>
          <w:szCs w:val="28"/>
        </w:rPr>
        <w:t>.</w:t>
      </w:r>
      <w:r w:rsidR="000C2D91">
        <w:rPr>
          <w:spacing w:val="6"/>
          <w:sz w:val="28"/>
          <w:szCs w:val="28"/>
        </w:rPr>
        <w:t xml:space="preserve"> чел (64% от общей численности педагогических работников</w:t>
      </w:r>
      <w:r>
        <w:rPr>
          <w:spacing w:val="6"/>
          <w:sz w:val="28"/>
          <w:szCs w:val="28"/>
        </w:rPr>
        <w:t xml:space="preserve"> отрасли</w:t>
      </w:r>
      <w:r w:rsidR="000C2D91">
        <w:rPr>
          <w:spacing w:val="6"/>
          <w:sz w:val="28"/>
          <w:szCs w:val="28"/>
        </w:rPr>
        <w:t xml:space="preserve">). </w:t>
      </w:r>
      <w:r>
        <w:rPr>
          <w:spacing w:val="6"/>
          <w:sz w:val="28"/>
          <w:szCs w:val="28"/>
        </w:rPr>
        <w:t xml:space="preserve"> Задача повышение компьютерной грамотности  сегодня стоит на первом плане, т.к. в рамках Стратегии образования</w:t>
      </w:r>
      <w:r w:rsidR="00D61B9E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 xml:space="preserve">  к декабрю 2011 года каждый учитель  будет иметь персональный ноутбук   как для участия в единой </w:t>
      </w:r>
      <w:r w:rsidR="000C2D91">
        <w:rPr>
          <w:spacing w:val="6"/>
          <w:sz w:val="28"/>
          <w:szCs w:val="28"/>
        </w:rPr>
        <w:t xml:space="preserve">информационной системе «Электронное образование», </w:t>
      </w:r>
      <w:r>
        <w:rPr>
          <w:spacing w:val="6"/>
          <w:sz w:val="28"/>
          <w:szCs w:val="28"/>
        </w:rPr>
        <w:t xml:space="preserve">так и для использования  на уроках современных  информационных технологий. </w:t>
      </w:r>
    </w:p>
    <w:p w:rsidR="00583CAB" w:rsidRDefault="00FE4FEE" w:rsidP="00411211">
      <w:pPr>
        <w:spacing w:line="360" w:lineRule="auto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 xml:space="preserve">В системе образования Республики Татарстан </w:t>
      </w:r>
      <w:r w:rsidR="00D61B9E">
        <w:rPr>
          <w:spacing w:val="6"/>
          <w:sz w:val="28"/>
          <w:szCs w:val="28"/>
        </w:rPr>
        <w:t>всег</w:t>
      </w:r>
      <w:r>
        <w:rPr>
          <w:spacing w:val="6"/>
          <w:sz w:val="28"/>
          <w:szCs w:val="28"/>
        </w:rPr>
        <w:t xml:space="preserve">да уделялось особое внимание  </w:t>
      </w:r>
      <w:r w:rsidR="00D61B9E">
        <w:rPr>
          <w:spacing w:val="6"/>
          <w:sz w:val="28"/>
          <w:szCs w:val="28"/>
        </w:rPr>
        <w:t xml:space="preserve"> стимулирующей роли</w:t>
      </w:r>
      <w:r>
        <w:rPr>
          <w:spacing w:val="6"/>
          <w:sz w:val="28"/>
          <w:szCs w:val="28"/>
        </w:rPr>
        <w:t xml:space="preserve"> аттестации </w:t>
      </w:r>
      <w:r w:rsidR="00D61B9E">
        <w:rPr>
          <w:spacing w:val="6"/>
          <w:sz w:val="28"/>
          <w:szCs w:val="28"/>
        </w:rPr>
        <w:t xml:space="preserve"> как в вопросах повышения качества образования, так и в развитии инновационного потенциала аттестуемых  работников</w:t>
      </w:r>
    </w:p>
    <w:p w:rsidR="00D61B9E" w:rsidRDefault="00D61B9E" w:rsidP="00D61B9E">
      <w:pPr>
        <w:spacing w:line="360" w:lineRule="auto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   В этих целях,  несмотря на введение нового порядка</w:t>
      </w:r>
      <w:proofErr w:type="gramStart"/>
      <w:r>
        <w:rPr>
          <w:spacing w:val="6"/>
          <w:sz w:val="28"/>
          <w:szCs w:val="28"/>
        </w:rPr>
        <w:t xml:space="preserve"> ,</w:t>
      </w:r>
      <w:proofErr w:type="gramEnd"/>
      <w:r>
        <w:rPr>
          <w:spacing w:val="6"/>
          <w:sz w:val="28"/>
          <w:szCs w:val="28"/>
        </w:rPr>
        <w:t xml:space="preserve"> предписывающего обязательную экспертизу  при аттестации на категории, Министерство совместно с Татарским </w:t>
      </w:r>
      <w:proofErr w:type="spellStart"/>
      <w:r>
        <w:rPr>
          <w:spacing w:val="6"/>
          <w:sz w:val="28"/>
          <w:szCs w:val="28"/>
        </w:rPr>
        <w:t>рескомом</w:t>
      </w:r>
      <w:proofErr w:type="spellEnd"/>
      <w:r>
        <w:rPr>
          <w:spacing w:val="6"/>
          <w:sz w:val="28"/>
          <w:szCs w:val="28"/>
        </w:rPr>
        <w:t xml:space="preserve"> профсоюза  нашли возможность сохранить   упрощенные процедуры аттестации для  </w:t>
      </w:r>
      <w:r w:rsidR="00FE4FEE">
        <w:rPr>
          <w:spacing w:val="6"/>
          <w:sz w:val="28"/>
          <w:szCs w:val="28"/>
        </w:rPr>
        <w:t>педагогов-</w:t>
      </w:r>
      <w:r>
        <w:rPr>
          <w:spacing w:val="6"/>
          <w:sz w:val="28"/>
          <w:szCs w:val="28"/>
        </w:rPr>
        <w:t>дипломантов и победителей республиканских профессиональных и методических конкурсов,  а также для тех</w:t>
      </w:r>
      <w:r w:rsidR="00FE4FEE">
        <w:rPr>
          <w:spacing w:val="6"/>
          <w:sz w:val="28"/>
          <w:szCs w:val="28"/>
        </w:rPr>
        <w:t xml:space="preserve">, кто </w:t>
      </w:r>
      <w:r>
        <w:rPr>
          <w:spacing w:val="6"/>
          <w:sz w:val="28"/>
          <w:szCs w:val="28"/>
        </w:rPr>
        <w:t xml:space="preserve"> подготовил учеников -  победителей и призеров  предметных олимпиад конкурсов.   </w:t>
      </w:r>
      <w:r w:rsidR="00FE4FEE">
        <w:rPr>
          <w:spacing w:val="6"/>
          <w:sz w:val="28"/>
          <w:szCs w:val="28"/>
        </w:rPr>
        <w:t>Согласно Отраслевому соглашению на 2011-13 годы, а</w:t>
      </w:r>
      <w:r>
        <w:rPr>
          <w:spacing w:val="6"/>
          <w:sz w:val="28"/>
          <w:szCs w:val="28"/>
        </w:rPr>
        <w:t xml:space="preserve">ттестация этих педагогов </w:t>
      </w:r>
      <w:r w:rsidR="00FE4FEE">
        <w:rPr>
          <w:spacing w:val="6"/>
          <w:sz w:val="28"/>
          <w:szCs w:val="28"/>
        </w:rPr>
        <w:t xml:space="preserve">проводится </w:t>
      </w:r>
      <w:r>
        <w:rPr>
          <w:spacing w:val="6"/>
          <w:sz w:val="28"/>
          <w:szCs w:val="28"/>
        </w:rPr>
        <w:t>без направления к ним независимых экспертов</w:t>
      </w:r>
      <w:r w:rsidR="00FE4FEE">
        <w:rPr>
          <w:spacing w:val="6"/>
          <w:sz w:val="28"/>
          <w:szCs w:val="28"/>
        </w:rPr>
        <w:t>, д</w:t>
      </w:r>
      <w:r w:rsidR="004A31BD">
        <w:rPr>
          <w:spacing w:val="6"/>
          <w:sz w:val="28"/>
          <w:szCs w:val="28"/>
        </w:rPr>
        <w:t>окументы будут подписываться только администрацией учреждения.</w:t>
      </w:r>
    </w:p>
    <w:p w:rsidR="00D20C4A" w:rsidRDefault="00FE4FEE" w:rsidP="00D20C4A">
      <w:pPr>
        <w:spacing w:line="360" w:lineRule="auto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 xml:space="preserve">     </w:t>
      </w:r>
      <w:r w:rsidR="00284969">
        <w:rPr>
          <w:spacing w:val="6"/>
          <w:sz w:val="28"/>
          <w:szCs w:val="28"/>
        </w:rPr>
        <w:t>В связи с  острейшей кадровой проблемой  старения педагогических кадров введены льготы при аттестации молодых специалистов</w:t>
      </w:r>
      <w:r>
        <w:rPr>
          <w:spacing w:val="6"/>
          <w:sz w:val="28"/>
          <w:szCs w:val="28"/>
        </w:rPr>
        <w:t xml:space="preserve">. </w:t>
      </w:r>
      <w:r w:rsidR="00284969">
        <w:rPr>
          <w:spacing w:val="6"/>
          <w:sz w:val="28"/>
          <w:szCs w:val="28"/>
        </w:rPr>
        <w:t xml:space="preserve"> Например, </w:t>
      </w:r>
      <w:r w:rsidR="00B37E71">
        <w:rPr>
          <w:spacing w:val="6"/>
          <w:sz w:val="28"/>
          <w:szCs w:val="28"/>
        </w:rPr>
        <w:t xml:space="preserve"> работодателю дано право  </w:t>
      </w:r>
      <w:proofErr w:type="gramStart"/>
      <w:r w:rsidR="00B37E71">
        <w:rPr>
          <w:spacing w:val="6"/>
          <w:sz w:val="28"/>
          <w:szCs w:val="28"/>
        </w:rPr>
        <w:t>отложить</w:t>
      </w:r>
      <w:proofErr w:type="gramEnd"/>
      <w:r w:rsidR="00B37E71">
        <w:rPr>
          <w:spacing w:val="6"/>
          <w:sz w:val="28"/>
          <w:szCs w:val="28"/>
        </w:rPr>
        <w:t xml:space="preserve">  обязательную аттестацию молодого специалиста на соответствие занимаемой должности, если его  </w:t>
      </w:r>
      <w:proofErr w:type="spellStart"/>
      <w:r w:rsidR="00B37E71">
        <w:rPr>
          <w:spacing w:val="6"/>
          <w:sz w:val="28"/>
          <w:szCs w:val="28"/>
        </w:rPr>
        <w:t>педстаж</w:t>
      </w:r>
      <w:proofErr w:type="spellEnd"/>
      <w:r w:rsidR="00B37E71">
        <w:rPr>
          <w:spacing w:val="6"/>
          <w:sz w:val="28"/>
          <w:szCs w:val="28"/>
        </w:rPr>
        <w:t xml:space="preserve">  менее 3 лет после окончания вуза</w:t>
      </w:r>
      <w:r w:rsidR="004A31BD">
        <w:rPr>
          <w:spacing w:val="6"/>
          <w:sz w:val="28"/>
          <w:szCs w:val="28"/>
        </w:rPr>
        <w:t>.</w:t>
      </w:r>
      <w:r w:rsidR="00D20C4A" w:rsidRPr="00D20C4A">
        <w:rPr>
          <w:sz w:val="28"/>
          <w:szCs w:val="28"/>
        </w:rPr>
        <w:t xml:space="preserve"> </w:t>
      </w:r>
      <w:proofErr w:type="gramStart"/>
      <w:r w:rsidR="00D20C4A">
        <w:rPr>
          <w:sz w:val="28"/>
          <w:szCs w:val="28"/>
        </w:rPr>
        <w:t xml:space="preserve">Эта льгота предоставляется </w:t>
      </w:r>
      <w:r>
        <w:rPr>
          <w:sz w:val="28"/>
          <w:szCs w:val="28"/>
        </w:rPr>
        <w:t xml:space="preserve">молодым специалистам </w:t>
      </w:r>
      <w:r w:rsidR="00D20C4A">
        <w:rPr>
          <w:sz w:val="28"/>
          <w:szCs w:val="28"/>
        </w:rPr>
        <w:t>в дополнение к 20%</w:t>
      </w:r>
      <w:r>
        <w:rPr>
          <w:sz w:val="28"/>
          <w:szCs w:val="28"/>
        </w:rPr>
        <w:t>-</w:t>
      </w:r>
      <w:r w:rsidR="00D20C4A">
        <w:rPr>
          <w:sz w:val="28"/>
          <w:szCs w:val="28"/>
        </w:rPr>
        <w:t xml:space="preserve">ной надбавке к заработной плате, установленной  для </w:t>
      </w:r>
      <w:r>
        <w:rPr>
          <w:sz w:val="28"/>
          <w:szCs w:val="28"/>
        </w:rPr>
        <w:t xml:space="preserve">них </w:t>
      </w:r>
      <w:r w:rsidR="00D20C4A">
        <w:rPr>
          <w:sz w:val="28"/>
          <w:szCs w:val="28"/>
        </w:rPr>
        <w:t>в течение  первых трех лет работы).</w:t>
      </w:r>
      <w:proofErr w:type="gramEnd"/>
    </w:p>
    <w:p w:rsidR="00B37E71" w:rsidRDefault="00D20C4A" w:rsidP="00B37E71">
      <w:pPr>
        <w:spacing w:line="360" w:lineRule="auto"/>
        <w:ind w:firstLine="708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М</w:t>
      </w:r>
      <w:r w:rsidR="00B37E71">
        <w:rPr>
          <w:spacing w:val="6"/>
          <w:sz w:val="28"/>
          <w:szCs w:val="28"/>
        </w:rPr>
        <w:t xml:space="preserve">олодому учителю создаются все условия для профессиональной адаптации и закрепления в школе не только при аттестации. Мероприятия </w:t>
      </w:r>
      <w:r w:rsidR="004A31BD">
        <w:rPr>
          <w:spacing w:val="6"/>
          <w:sz w:val="28"/>
          <w:szCs w:val="28"/>
        </w:rPr>
        <w:t xml:space="preserve"> по привлечению  талантливой молодежи в школы  занимают  видное место в плане реализации Стратегии развития образования. Это</w:t>
      </w:r>
      <w:r w:rsidR="00B37E71">
        <w:rPr>
          <w:spacing w:val="6"/>
          <w:sz w:val="28"/>
          <w:szCs w:val="28"/>
        </w:rPr>
        <w:t xml:space="preserve"> республиканс</w:t>
      </w:r>
      <w:r>
        <w:rPr>
          <w:spacing w:val="6"/>
          <w:sz w:val="28"/>
          <w:szCs w:val="28"/>
        </w:rPr>
        <w:t>к</w:t>
      </w:r>
      <w:r w:rsidR="00B37E71">
        <w:rPr>
          <w:spacing w:val="6"/>
          <w:sz w:val="28"/>
          <w:szCs w:val="28"/>
        </w:rPr>
        <w:t xml:space="preserve">ий </w:t>
      </w:r>
      <w:r w:rsidR="004A31BD">
        <w:rPr>
          <w:spacing w:val="6"/>
          <w:sz w:val="28"/>
          <w:szCs w:val="28"/>
        </w:rPr>
        <w:t xml:space="preserve"> проект «Наш новый учитель», предусматривающий установление  надбавок  для молодых учителей</w:t>
      </w:r>
      <w:r w:rsidR="00B37E71">
        <w:rPr>
          <w:spacing w:val="6"/>
          <w:sz w:val="28"/>
          <w:szCs w:val="28"/>
        </w:rPr>
        <w:t>,</w:t>
      </w:r>
      <w:r w:rsidR="004A31BD">
        <w:rPr>
          <w:spacing w:val="6"/>
          <w:sz w:val="28"/>
          <w:szCs w:val="28"/>
        </w:rPr>
        <w:t xml:space="preserve"> </w:t>
      </w:r>
      <w:r w:rsidR="00B37E71">
        <w:rPr>
          <w:spacing w:val="6"/>
          <w:sz w:val="28"/>
          <w:szCs w:val="28"/>
        </w:rPr>
        <w:t xml:space="preserve">федеральный Грант </w:t>
      </w:r>
      <w:proofErr w:type="gramStart"/>
      <w:r w:rsidR="00B37E71">
        <w:rPr>
          <w:spacing w:val="6"/>
          <w:sz w:val="28"/>
          <w:szCs w:val="28"/>
        </w:rPr>
        <w:t>в размере полмиллиона рублей</w:t>
      </w:r>
      <w:proofErr w:type="gramEnd"/>
      <w:r w:rsidR="00B37E71">
        <w:rPr>
          <w:spacing w:val="6"/>
          <w:sz w:val="28"/>
          <w:szCs w:val="28"/>
        </w:rPr>
        <w:t xml:space="preserve">, который  уже начали  получать 46 молодых </w:t>
      </w:r>
      <w:r w:rsidR="00B37E71">
        <w:rPr>
          <w:spacing w:val="6"/>
          <w:sz w:val="28"/>
          <w:szCs w:val="28"/>
        </w:rPr>
        <w:lastRenderedPageBreak/>
        <w:t>учителей в 22 районах республики. Это</w:t>
      </w:r>
      <w:r>
        <w:rPr>
          <w:spacing w:val="6"/>
          <w:sz w:val="28"/>
          <w:szCs w:val="28"/>
        </w:rPr>
        <w:t xml:space="preserve">т грант  в рамках федеральной программы «1000 вакансий» установлен для </w:t>
      </w:r>
      <w:r w:rsidR="00B37E71">
        <w:rPr>
          <w:spacing w:val="6"/>
          <w:sz w:val="28"/>
          <w:szCs w:val="28"/>
        </w:rPr>
        <w:t xml:space="preserve"> выпускни</w:t>
      </w:r>
      <w:r>
        <w:rPr>
          <w:spacing w:val="6"/>
          <w:sz w:val="28"/>
          <w:szCs w:val="28"/>
        </w:rPr>
        <w:t>ков</w:t>
      </w:r>
      <w:r w:rsidR="00B37E71">
        <w:rPr>
          <w:spacing w:val="6"/>
          <w:sz w:val="28"/>
          <w:szCs w:val="28"/>
        </w:rPr>
        <w:t xml:space="preserve"> педвузов, с </w:t>
      </w:r>
      <w:r>
        <w:rPr>
          <w:spacing w:val="6"/>
          <w:sz w:val="28"/>
          <w:szCs w:val="28"/>
        </w:rPr>
        <w:t>отличием закончивших</w:t>
      </w:r>
      <w:r w:rsidR="00411211">
        <w:rPr>
          <w:spacing w:val="6"/>
          <w:sz w:val="28"/>
          <w:szCs w:val="28"/>
        </w:rPr>
        <w:t xml:space="preserve"> вузы и согласившие рабо</w:t>
      </w:r>
      <w:r w:rsidR="00B37E71">
        <w:rPr>
          <w:spacing w:val="6"/>
          <w:sz w:val="28"/>
          <w:szCs w:val="28"/>
        </w:rPr>
        <w:t>тать в отда</w:t>
      </w:r>
      <w:r w:rsidR="00411211">
        <w:rPr>
          <w:spacing w:val="6"/>
          <w:sz w:val="28"/>
          <w:szCs w:val="28"/>
        </w:rPr>
        <w:t>ленных сельских школах не менее 5 лет</w:t>
      </w:r>
      <w:r>
        <w:rPr>
          <w:spacing w:val="6"/>
          <w:sz w:val="28"/>
          <w:szCs w:val="28"/>
        </w:rPr>
        <w:t>.</w:t>
      </w:r>
      <w:r w:rsidR="00FE4FEE">
        <w:rPr>
          <w:spacing w:val="6"/>
          <w:sz w:val="28"/>
          <w:szCs w:val="28"/>
        </w:rPr>
        <w:t xml:space="preserve"> Привлечение талантливой молодежи в школе  наряду с обеспечением роста  их квалификационного уровня во время аттестации – очень важный момент в образовательной политике Министерства.</w:t>
      </w:r>
    </w:p>
    <w:p w:rsidR="00D20C4A" w:rsidRDefault="00D20C4A" w:rsidP="00B37E71">
      <w:pPr>
        <w:spacing w:line="360" w:lineRule="auto"/>
        <w:ind w:firstLine="708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Таким образом, педагогическая аттестация, в ряду  других</w:t>
      </w:r>
      <w:r w:rsidR="00FE4FEE">
        <w:rPr>
          <w:spacing w:val="6"/>
          <w:sz w:val="28"/>
          <w:szCs w:val="28"/>
        </w:rPr>
        <w:t xml:space="preserve"> мероприятий </w:t>
      </w:r>
      <w:proofErr w:type="spellStart"/>
      <w:r w:rsidR="00FE4FEE">
        <w:rPr>
          <w:spacing w:val="6"/>
          <w:sz w:val="28"/>
          <w:szCs w:val="28"/>
        </w:rPr>
        <w:t>Статегии</w:t>
      </w:r>
      <w:proofErr w:type="spellEnd"/>
      <w:proofErr w:type="gramStart"/>
      <w:r w:rsidR="00FE4FEE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,</w:t>
      </w:r>
      <w:proofErr w:type="gramEnd"/>
      <w:r>
        <w:rPr>
          <w:spacing w:val="6"/>
          <w:sz w:val="28"/>
          <w:szCs w:val="28"/>
        </w:rPr>
        <w:t xml:space="preserve"> </w:t>
      </w:r>
      <w:r w:rsidR="00FE4FEE">
        <w:rPr>
          <w:spacing w:val="6"/>
          <w:sz w:val="28"/>
          <w:szCs w:val="28"/>
        </w:rPr>
        <w:t xml:space="preserve"> должна способствовать  </w:t>
      </w:r>
      <w:r w:rsidR="007C16D9">
        <w:rPr>
          <w:spacing w:val="6"/>
          <w:sz w:val="28"/>
          <w:szCs w:val="28"/>
        </w:rPr>
        <w:t xml:space="preserve"> решению застарелых </w:t>
      </w:r>
      <w:r w:rsidR="00FE4FEE">
        <w:rPr>
          <w:spacing w:val="6"/>
          <w:sz w:val="28"/>
          <w:szCs w:val="28"/>
        </w:rPr>
        <w:t xml:space="preserve"> </w:t>
      </w:r>
      <w:r w:rsidR="007C16D9">
        <w:rPr>
          <w:spacing w:val="6"/>
          <w:sz w:val="28"/>
          <w:szCs w:val="28"/>
        </w:rPr>
        <w:t xml:space="preserve"> кадровых</w:t>
      </w:r>
      <w:r>
        <w:rPr>
          <w:spacing w:val="6"/>
          <w:sz w:val="28"/>
          <w:szCs w:val="28"/>
        </w:rPr>
        <w:t xml:space="preserve">  </w:t>
      </w:r>
      <w:r w:rsidR="007C16D9">
        <w:rPr>
          <w:spacing w:val="6"/>
          <w:sz w:val="28"/>
          <w:szCs w:val="28"/>
        </w:rPr>
        <w:t xml:space="preserve"> проблем и улучшению </w:t>
      </w:r>
      <w:r>
        <w:rPr>
          <w:spacing w:val="6"/>
          <w:sz w:val="28"/>
          <w:szCs w:val="28"/>
        </w:rPr>
        <w:t xml:space="preserve">  </w:t>
      </w:r>
      <w:r w:rsidR="007C16D9">
        <w:rPr>
          <w:spacing w:val="6"/>
          <w:sz w:val="28"/>
          <w:szCs w:val="28"/>
        </w:rPr>
        <w:t>кадровых</w:t>
      </w:r>
      <w:r>
        <w:rPr>
          <w:spacing w:val="6"/>
          <w:sz w:val="28"/>
          <w:szCs w:val="28"/>
        </w:rPr>
        <w:t xml:space="preserve"> характерис</w:t>
      </w:r>
      <w:r w:rsidR="007C16D9">
        <w:rPr>
          <w:spacing w:val="6"/>
          <w:sz w:val="28"/>
          <w:szCs w:val="28"/>
        </w:rPr>
        <w:t>тик отрасли, в первую очередь ,   в части роста квалификации педагогов.</w:t>
      </w:r>
    </w:p>
    <w:p w:rsidR="00D20C4A" w:rsidRPr="00BD2B02" w:rsidRDefault="00BD2B02" w:rsidP="00B37E71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BD2B02">
        <w:rPr>
          <w:i/>
          <w:sz w:val="28"/>
          <w:szCs w:val="28"/>
        </w:rPr>
        <w:t>Слайд: Имеют квалификационные категории</w:t>
      </w:r>
    </w:p>
    <w:p w:rsidR="00BD2B02" w:rsidRDefault="00BD2B02" w:rsidP="0047658A">
      <w:pPr>
        <w:spacing w:line="360" w:lineRule="auto"/>
        <w:ind w:firstLine="708"/>
        <w:jc w:val="both"/>
        <w:rPr>
          <w:sz w:val="28"/>
          <w:szCs w:val="28"/>
        </w:rPr>
      </w:pPr>
    </w:p>
    <w:p w:rsidR="0047658A" w:rsidRDefault="00BD2B02" w:rsidP="0047658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47658A">
        <w:rPr>
          <w:sz w:val="28"/>
          <w:szCs w:val="28"/>
        </w:rPr>
        <w:t>предварительным отчетным данным</w:t>
      </w:r>
      <w:r>
        <w:rPr>
          <w:sz w:val="28"/>
          <w:szCs w:val="28"/>
        </w:rPr>
        <w:t>,</w:t>
      </w:r>
      <w:r w:rsidR="0047658A">
        <w:rPr>
          <w:sz w:val="28"/>
          <w:szCs w:val="28"/>
        </w:rPr>
        <w:t xml:space="preserve"> численность квалифицированных работников образования  в республике составляют </w:t>
      </w:r>
      <w:r w:rsidR="0047658A" w:rsidRPr="0047658A">
        <w:rPr>
          <w:sz w:val="28"/>
          <w:szCs w:val="28"/>
        </w:rPr>
        <w:t xml:space="preserve"> </w:t>
      </w:r>
      <w:r w:rsidR="0047658A">
        <w:rPr>
          <w:sz w:val="28"/>
          <w:szCs w:val="28"/>
        </w:rPr>
        <w:t>55894</w:t>
      </w:r>
      <w:r w:rsidR="0047658A">
        <w:rPr>
          <w:color w:val="FF0000"/>
          <w:sz w:val="28"/>
          <w:szCs w:val="28"/>
        </w:rPr>
        <w:t xml:space="preserve"> </w:t>
      </w:r>
      <w:r w:rsidR="0047658A" w:rsidRPr="00727B1D">
        <w:rPr>
          <w:sz w:val="28"/>
          <w:szCs w:val="28"/>
        </w:rPr>
        <w:t>чел.</w:t>
      </w:r>
      <w:r w:rsidR="0047658A">
        <w:rPr>
          <w:sz w:val="28"/>
          <w:szCs w:val="28"/>
        </w:rPr>
        <w:t xml:space="preserve"> (86,8 %</w:t>
      </w:r>
      <w:proofErr w:type="gramStart"/>
      <w:r w:rsidR="0047658A">
        <w:rPr>
          <w:sz w:val="28"/>
          <w:szCs w:val="28"/>
        </w:rPr>
        <w:t xml:space="preserve"> )</w:t>
      </w:r>
      <w:proofErr w:type="gramEnd"/>
      <w:r w:rsidR="0047658A">
        <w:rPr>
          <w:sz w:val="28"/>
          <w:szCs w:val="28"/>
        </w:rPr>
        <w:t>, из них имеют:</w:t>
      </w:r>
    </w:p>
    <w:p w:rsidR="0047658A" w:rsidRDefault="0047658A" w:rsidP="0047658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высшую квалификационную категорию -  8629 чел.(13,4%, в 2009 г. -8205 чел., 12%);</w:t>
      </w:r>
    </w:p>
    <w:p w:rsidR="0047658A" w:rsidRDefault="0047658A" w:rsidP="004765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первую квалификационную категорию имеют 29679 чел. (46,1%, в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 xml:space="preserve">. - 34079 чел., 45%), </w:t>
      </w:r>
    </w:p>
    <w:p w:rsidR="0047658A" w:rsidRDefault="0047658A" w:rsidP="0047658A">
      <w:pPr>
        <w:spacing w:line="360" w:lineRule="auto"/>
      </w:pPr>
      <w:r>
        <w:rPr>
          <w:sz w:val="28"/>
          <w:szCs w:val="28"/>
        </w:rPr>
        <w:t xml:space="preserve">      - вторую квалификационную категорию – 17586  чел. (27,3%, в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>. – 22777 чел. , 31%)</w:t>
      </w:r>
    </w:p>
    <w:p w:rsidR="00BD2B02" w:rsidRDefault="00BD2B02" w:rsidP="00B37E71">
      <w:pPr>
        <w:spacing w:line="360" w:lineRule="auto"/>
        <w:ind w:firstLine="708"/>
        <w:jc w:val="both"/>
        <w:rPr>
          <w:sz w:val="28"/>
          <w:szCs w:val="28"/>
        </w:rPr>
      </w:pPr>
    </w:p>
    <w:p w:rsidR="007D2A75" w:rsidRDefault="0047658A" w:rsidP="007D2A75">
      <w:pPr>
        <w:spacing w:line="360" w:lineRule="auto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 xml:space="preserve">    По итогам массовой аттестации в </w:t>
      </w:r>
      <w:r w:rsidR="007D2A75">
        <w:rPr>
          <w:spacing w:val="6"/>
          <w:sz w:val="28"/>
          <w:szCs w:val="28"/>
        </w:rPr>
        <w:t xml:space="preserve">2010 году </w:t>
      </w:r>
      <w:r w:rsidR="007D2A75">
        <w:rPr>
          <w:sz w:val="28"/>
          <w:szCs w:val="28"/>
        </w:rPr>
        <w:t>13774 чел. из 27677 аттестованных работников повысили свои квалификационные категории, а значит и  зарплату.</w:t>
      </w:r>
    </w:p>
    <w:p w:rsidR="0047658A" w:rsidRPr="0047658A" w:rsidRDefault="0047658A" w:rsidP="007D2A75">
      <w:pPr>
        <w:spacing w:line="360" w:lineRule="auto"/>
        <w:jc w:val="both"/>
        <w:rPr>
          <w:i/>
          <w:sz w:val="28"/>
          <w:szCs w:val="28"/>
        </w:rPr>
      </w:pPr>
      <w:r w:rsidRPr="0047658A">
        <w:rPr>
          <w:i/>
          <w:sz w:val="28"/>
          <w:szCs w:val="28"/>
        </w:rPr>
        <w:t xml:space="preserve">Слайд: </w:t>
      </w:r>
      <w:r w:rsidR="008001FE">
        <w:rPr>
          <w:i/>
          <w:sz w:val="28"/>
          <w:szCs w:val="28"/>
        </w:rPr>
        <w:t xml:space="preserve">Итоги аттестации </w:t>
      </w:r>
      <w:r w:rsidRPr="0047658A">
        <w:rPr>
          <w:i/>
          <w:sz w:val="28"/>
          <w:szCs w:val="28"/>
        </w:rPr>
        <w:t>2010 г.</w:t>
      </w:r>
    </w:p>
    <w:p w:rsidR="0047658A" w:rsidRDefault="002C653A" w:rsidP="007D2A75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500FAD2" wp14:editId="11A2F6A6">
            <wp:extent cx="4084320" cy="30784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658A" w:rsidRDefault="007D2A75" w:rsidP="004765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7658A">
        <w:rPr>
          <w:sz w:val="28"/>
          <w:szCs w:val="28"/>
        </w:rPr>
        <w:t xml:space="preserve"> Несмотря  на массовость и сжатые сроки аттестации, в адрес ГАК и подкомиссий  по муниципальным образованиям не поступило ни одной  апелляции</w:t>
      </w:r>
      <w:r w:rsidR="008001FE">
        <w:rPr>
          <w:sz w:val="28"/>
          <w:szCs w:val="28"/>
        </w:rPr>
        <w:t>.</w:t>
      </w:r>
      <w:r w:rsidR="0047658A">
        <w:rPr>
          <w:sz w:val="28"/>
          <w:szCs w:val="28"/>
        </w:rPr>
        <w:t xml:space="preserve">  </w:t>
      </w:r>
      <w:proofErr w:type="gramStart"/>
      <w:r w:rsidR="0047658A">
        <w:rPr>
          <w:sz w:val="28"/>
          <w:szCs w:val="28"/>
        </w:rPr>
        <w:t xml:space="preserve">Это говорит  о </w:t>
      </w:r>
      <w:r w:rsidR="008001FE">
        <w:rPr>
          <w:sz w:val="28"/>
          <w:szCs w:val="28"/>
        </w:rPr>
        <w:t>большой и  системной  работе  аттестационных служб  как на республиканском, так  на муниципальном уровне.</w:t>
      </w:r>
      <w:proofErr w:type="gramEnd"/>
    </w:p>
    <w:p w:rsidR="008B5958" w:rsidRDefault="008B5958" w:rsidP="007D2A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8001FE">
        <w:rPr>
          <w:sz w:val="28"/>
          <w:szCs w:val="28"/>
        </w:rPr>
        <w:t xml:space="preserve">    Взаимодействие  органов  управления образованием</w:t>
      </w:r>
      <w:proofErr w:type="gramStart"/>
      <w:r w:rsidR="008001FE">
        <w:rPr>
          <w:sz w:val="28"/>
          <w:szCs w:val="28"/>
        </w:rPr>
        <w:t>.</w:t>
      </w:r>
      <w:proofErr w:type="gramEnd"/>
      <w:r w:rsidR="008001FE">
        <w:rPr>
          <w:sz w:val="28"/>
          <w:szCs w:val="28"/>
        </w:rPr>
        <w:t xml:space="preserve"> </w:t>
      </w:r>
      <w:proofErr w:type="gramStart"/>
      <w:r w:rsidR="008001FE">
        <w:rPr>
          <w:sz w:val="28"/>
          <w:szCs w:val="28"/>
        </w:rPr>
        <w:t>м</w:t>
      </w:r>
      <w:proofErr w:type="gramEnd"/>
      <w:r w:rsidR="008001FE">
        <w:rPr>
          <w:sz w:val="28"/>
          <w:szCs w:val="28"/>
        </w:rPr>
        <w:t>етодических центров,  вузов и учреждений дополнительного профессионального образования является  главным условием   стабильности и  эффективности региональной модели аттестации.</w:t>
      </w:r>
    </w:p>
    <w:p w:rsidR="008001FE" w:rsidRPr="00EF5863" w:rsidRDefault="008001FE" w:rsidP="007D2A75">
      <w:pPr>
        <w:spacing w:line="360" w:lineRule="auto"/>
        <w:jc w:val="both"/>
        <w:rPr>
          <w:i/>
          <w:sz w:val="28"/>
          <w:szCs w:val="28"/>
        </w:rPr>
      </w:pPr>
      <w:bookmarkStart w:id="0" w:name="_GoBack"/>
      <w:r w:rsidRPr="00EF5863">
        <w:rPr>
          <w:i/>
          <w:sz w:val="28"/>
          <w:szCs w:val="28"/>
        </w:rPr>
        <w:t xml:space="preserve">      Слайд «Взаимодействие»</w:t>
      </w:r>
    </w:p>
    <w:bookmarkEnd w:id="0"/>
    <w:p w:rsidR="008B5958" w:rsidRDefault="008B5958" w:rsidP="008001FE">
      <w:pPr>
        <w:spacing w:line="360" w:lineRule="auto"/>
        <w:jc w:val="both"/>
        <w:rPr>
          <w:spacing w:val="6"/>
          <w:sz w:val="28"/>
          <w:szCs w:val="28"/>
        </w:rPr>
      </w:pPr>
    </w:p>
    <w:p w:rsidR="00E40082" w:rsidRDefault="00E40082" w:rsidP="00E40082">
      <w:pPr>
        <w:spacing w:line="360" w:lineRule="auto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ab/>
      </w:r>
      <w:r w:rsidR="008001FE">
        <w:rPr>
          <w:spacing w:val="6"/>
          <w:sz w:val="28"/>
          <w:szCs w:val="28"/>
        </w:rPr>
        <w:t xml:space="preserve">Наш семинар, который проходит на базе НГПИ, также проходит под знаком взаимодействия и сотрудничества. </w:t>
      </w:r>
      <w:proofErr w:type="gramStart"/>
      <w:r w:rsidR="008001FE">
        <w:rPr>
          <w:spacing w:val="6"/>
          <w:sz w:val="28"/>
          <w:szCs w:val="28"/>
        </w:rPr>
        <w:t xml:space="preserve">В условиях изменения порядка аттестации  институт много сделал </w:t>
      </w:r>
      <w:r w:rsidR="008B5958">
        <w:rPr>
          <w:spacing w:val="6"/>
          <w:sz w:val="28"/>
          <w:szCs w:val="28"/>
        </w:rPr>
        <w:t>по</w:t>
      </w:r>
      <w:r w:rsidR="008001FE">
        <w:rPr>
          <w:spacing w:val="6"/>
          <w:sz w:val="28"/>
          <w:szCs w:val="28"/>
        </w:rPr>
        <w:t xml:space="preserve"> совершенствованию </w:t>
      </w:r>
      <w:r w:rsidR="008B5958">
        <w:rPr>
          <w:spacing w:val="6"/>
          <w:sz w:val="28"/>
          <w:szCs w:val="28"/>
        </w:rPr>
        <w:t xml:space="preserve">  </w:t>
      </w:r>
      <w:r w:rsidR="008001FE">
        <w:rPr>
          <w:spacing w:val="6"/>
          <w:sz w:val="28"/>
          <w:szCs w:val="28"/>
        </w:rPr>
        <w:t>методики экспертной  оценки   при проведении аттестации Я уверен</w:t>
      </w:r>
      <w:r w:rsidR="003E0F56">
        <w:rPr>
          <w:spacing w:val="6"/>
          <w:sz w:val="28"/>
          <w:szCs w:val="28"/>
        </w:rPr>
        <w:t>а</w:t>
      </w:r>
      <w:r w:rsidR="008B5958">
        <w:rPr>
          <w:spacing w:val="6"/>
          <w:sz w:val="28"/>
          <w:szCs w:val="28"/>
        </w:rPr>
        <w:t>,  семинар</w:t>
      </w:r>
      <w:r w:rsidR="007C16D9">
        <w:rPr>
          <w:spacing w:val="6"/>
          <w:sz w:val="28"/>
          <w:szCs w:val="28"/>
        </w:rPr>
        <w:t xml:space="preserve"> </w:t>
      </w:r>
      <w:r w:rsidR="008B5958">
        <w:rPr>
          <w:spacing w:val="6"/>
          <w:sz w:val="28"/>
          <w:szCs w:val="28"/>
        </w:rPr>
        <w:t xml:space="preserve">- учеба,  в ходе которого мы ознакомимся и с федеральными и региональными проектами  экспертной оценки, будет очень полезен для присутствующих, т.к. именно  </w:t>
      </w:r>
      <w:r w:rsidR="008001FE">
        <w:rPr>
          <w:spacing w:val="6"/>
          <w:sz w:val="28"/>
          <w:szCs w:val="28"/>
        </w:rPr>
        <w:t xml:space="preserve"> муниципальным подкомиссиям </w:t>
      </w:r>
      <w:r w:rsidR="008B5958">
        <w:rPr>
          <w:spacing w:val="6"/>
          <w:sz w:val="28"/>
          <w:szCs w:val="28"/>
        </w:rPr>
        <w:t>предстоит уже в марте проводить квалификационные испытания</w:t>
      </w:r>
      <w:r w:rsidR="007C16D9">
        <w:rPr>
          <w:spacing w:val="6"/>
          <w:sz w:val="28"/>
          <w:szCs w:val="28"/>
        </w:rPr>
        <w:t xml:space="preserve"> для аттестуемым работникам</w:t>
      </w:r>
      <w:r w:rsidR="008B5958">
        <w:rPr>
          <w:spacing w:val="6"/>
          <w:sz w:val="28"/>
          <w:szCs w:val="28"/>
        </w:rPr>
        <w:t xml:space="preserve"> </w:t>
      </w:r>
      <w:r w:rsidR="007C16D9">
        <w:rPr>
          <w:spacing w:val="6"/>
          <w:sz w:val="28"/>
          <w:szCs w:val="28"/>
        </w:rPr>
        <w:t>по новым методикам</w:t>
      </w:r>
      <w:r w:rsidR="008001FE">
        <w:rPr>
          <w:spacing w:val="6"/>
          <w:sz w:val="28"/>
          <w:szCs w:val="28"/>
        </w:rPr>
        <w:t>.</w:t>
      </w:r>
      <w:proofErr w:type="gramEnd"/>
    </w:p>
    <w:sectPr w:rsidR="00E40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82"/>
    <w:rsid w:val="000755ED"/>
    <w:rsid w:val="000A5741"/>
    <w:rsid w:val="000C2D91"/>
    <w:rsid w:val="000C6B82"/>
    <w:rsid w:val="0023495E"/>
    <w:rsid w:val="00284969"/>
    <w:rsid w:val="002C653A"/>
    <w:rsid w:val="002C6DB3"/>
    <w:rsid w:val="00382E61"/>
    <w:rsid w:val="003E0F56"/>
    <w:rsid w:val="00411211"/>
    <w:rsid w:val="00460689"/>
    <w:rsid w:val="0047658A"/>
    <w:rsid w:val="004A31BD"/>
    <w:rsid w:val="005268C2"/>
    <w:rsid w:val="00583CAB"/>
    <w:rsid w:val="005B6FE7"/>
    <w:rsid w:val="00681C62"/>
    <w:rsid w:val="00686112"/>
    <w:rsid w:val="006D7B22"/>
    <w:rsid w:val="00725A33"/>
    <w:rsid w:val="007616DA"/>
    <w:rsid w:val="007A674C"/>
    <w:rsid w:val="007C16D9"/>
    <w:rsid w:val="007D2A75"/>
    <w:rsid w:val="008001FE"/>
    <w:rsid w:val="008B5958"/>
    <w:rsid w:val="00921212"/>
    <w:rsid w:val="0098434D"/>
    <w:rsid w:val="009A4F31"/>
    <w:rsid w:val="009C641E"/>
    <w:rsid w:val="00AA4833"/>
    <w:rsid w:val="00B37094"/>
    <w:rsid w:val="00B37E71"/>
    <w:rsid w:val="00B56B34"/>
    <w:rsid w:val="00B772FF"/>
    <w:rsid w:val="00BD2B02"/>
    <w:rsid w:val="00CB0D3F"/>
    <w:rsid w:val="00D20C4A"/>
    <w:rsid w:val="00D61B9E"/>
    <w:rsid w:val="00DA7416"/>
    <w:rsid w:val="00DB1119"/>
    <w:rsid w:val="00DB7DA5"/>
    <w:rsid w:val="00DF09C1"/>
    <w:rsid w:val="00DF21F0"/>
    <w:rsid w:val="00E40082"/>
    <w:rsid w:val="00E74B4B"/>
    <w:rsid w:val="00EC2E85"/>
    <w:rsid w:val="00EF5863"/>
    <w:rsid w:val="00FE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2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 Знак Знак"/>
    <w:basedOn w:val="a"/>
    <w:rsid w:val="007D2A75"/>
    <w:pPr>
      <w:widowControl w:val="0"/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B59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9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E74B4B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2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 Знак Знак"/>
    <w:basedOn w:val="a"/>
    <w:rsid w:val="007D2A75"/>
    <w:pPr>
      <w:widowControl w:val="0"/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B59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9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E74B4B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ru-RU" sz="1000"/>
              <a:t>Итоги аттестационного тестирования в формате ЕГЭ, ЕРЭ в 2010 году (чел.)</a:t>
            </a:r>
          </a:p>
        </c:rich>
      </c:tx>
      <c:layout>
        <c:manualLayout>
          <c:xMode val="edge"/>
          <c:yMode val="edge"/>
          <c:x val="0.2028922074395873"/>
          <c:y val="9.2591190524261395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1316704491776151E-2"/>
          <c:y val="0.14957213426422769"/>
          <c:w val="0.8938749960043898"/>
          <c:h val="0.46554571303587061"/>
        </c:manualLayout>
      </c:layout>
      <c:barChart>
        <c:barDir val="col"/>
        <c:grouping val="clustered"/>
        <c:varyColors val="0"/>
        <c:ser>
          <c:idx val="0"/>
          <c:order val="0"/>
          <c:tx>
            <c:v>Всего приняли участие </c:v>
          </c:tx>
          <c:spPr>
            <a:solidFill>
              <a:schemeClr val="bg1">
                <a:lumMod val="8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Лист3!$B$6:$E$6</c:f>
              <c:strCache>
                <c:ptCount val="4"/>
                <c:pt idx="0">
                  <c:v>всего</c:v>
                </c:pt>
                <c:pt idx="1">
                  <c:v>высшая</c:v>
                </c:pt>
                <c:pt idx="2">
                  <c:v>первая</c:v>
                </c:pt>
                <c:pt idx="3">
                  <c:v>вторая</c:v>
                </c:pt>
              </c:strCache>
            </c:strRef>
          </c:cat>
          <c:val>
            <c:numRef>
              <c:f>Лист3!$B$7:$E$7</c:f>
              <c:numCache>
                <c:formatCode>General</c:formatCode>
                <c:ptCount val="4"/>
                <c:pt idx="0">
                  <c:v>4595</c:v>
                </c:pt>
                <c:pt idx="1">
                  <c:v>531</c:v>
                </c:pt>
                <c:pt idx="2">
                  <c:v>2272</c:v>
                </c:pt>
                <c:pt idx="3">
                  <c:v>1792</c:v>
                </c:pt>
              </c:numCache>
            </c:numRef>
          </c:val>
        </c:ser>
        <c:ser>
          <c:idx val="1"/>
          <c:order val="1"/>
          <c:tx>
            <c:v>из них сдали успешно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Лист3!$B$6:$E$6</c:f>
              <c:strCache>
                <c:ptCount val="4"/>
                <c:pt idx="0">
                  <c:v>всего</c:v>
                </c:pt>
                <c:pt idx="1">
                  <c:v>высшая</c:v>
                </c:pt>
                <c:pt idx="2">
                  <c:v>первая</c:v>
                </c:pt>
                <c:pt idx="3">
                  <c:v>вторая</c:v>
                </c:pt>
              </c:strCache>
            </c:strRef>
          </c:cat>
          <c:val>
            <c:numRef>
              <c:f>Лист3!$B$8:$E$8</c:f>
              <c:numCache>
                <c:formatCode>General</c:formatCode>
                <c:ptCount val="4"/>
                <c:pt idx="0">
                  <c:v>3729</c:v>
                </c:pt>
                <c:pt idx="1">
                  <c:v>404</c:v>
                </c:pt>
                <c:pt idx="2">
                  <c:v>1909</c:v>
                </c:pt>
                <c:pt idx="3">
                  <c:v>1416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027968"/>
        <c:axId val="139029504"/>
      </c:barChart>
      <c:catAx>
        <c:axId val="139027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39029504"/>
        <c:crosses val="autoZero"/>
        <c:auto val="1"/>
        <c:lblAlgn val="ctr"/>
        <c:lblOffset val="100"/>
        <c:noMultiLvlLbl val="0"/>
      </c:catAx>
      <c:valAx>
        <c:axId val="1390295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90279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0864440220834465"/>
          <c:y val="0.74498662426812035"/>
          <c:w val="0.62352448185356135"/>
          <c:h val="8.3717359849249662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42DA6-DCC9-4AB4-AC24-2A7FFC6CE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Заярина</dc:creator>
  <cp:lastModifiedBy>Заярина</cp:lastModifiedBy>
  <cp:revision>24</cp:revision>
  <cp:lastPrinted>2011-01-31T13:29:00Z</cp:lastPrinted>
  <dcterms:created xsi:type="dcterms:W3CDTF">2011-01-31T12:03:00Z</dcterms:created>
  <dcterms:modified xsi:type="dcterms:W3CDTF">2011-02-07T08:12:00Z</dcterms:modified>
</cp:coreProperties>
</file>